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7B2C" w14:textId="77777777" w:rsidR="00A4423F" w:rsidRPr="00666090" w:rsidRDefault="00A4423F" w:rsidP="00A4423F">
      <w:pPr>
        <w:rPr>
          <w:rFonts w:cstheme="minorHAnsi"/>
          <w:b/>
        </w:rPr>
      </w:pPr>
      <w:r>
        <w:rPr>
          <w:b/>
          <w:noProof/>
        </w:rPr>
        <w:drawing>
          <wp:inline distT="0" distB="0" distL="0" distR="0" wp14:anchorId="149B848C" wp14:editId="2D38AD34">
            <wp:extent cx="3466666" cy="621110"/>
            <wp:effectExtent l="0" t="0" r="635" b="7620"/>
            <wp:docPr id="1" name="Picture 1" descr="OUCA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locking_Lindsay_Black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18055"/>
                    <a:stretch/>
                  </pic:blipFill>
                  <pic:spPr bwMode="auto">
                    <a:xfrm>
                      <a:off x="0" y="0"/>
                      <a:ext cx="3691732" cy="66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4F717" w14:textId="77777777" w:rsidR="0004748D" w:rsidRPr="00666090" w:rsidRDefault="00A4423F" w:rsidP="00DB53C2">
      <w:pPr>
        <w:rPr>
          <w:rFonts w:cstheme="minorHAnsi"/>
        </w:rPr>
      </w:pPr>
      <w:r w:rsidRPr="00666090">
        <w:rPr>
          <w:rFonts w:cstheme="minorHAnsi"/>
        </w:rPr>
        <w:t xml:space="preserve">The Joanne &amp; Ted Lindsay Foundation Autism Outreach Services (OUCARES) has been working hard to plan and prepare for in-person programs that allow for a safe and healthy environment for our participants with autism, their families, and our staff.   </w:t>
      </w:r>
      <w:r w:rsidR="00DB53C2" w:rsidRPr="00666090">
        <w:rPr>
          <w:rFonts w:cstheme="minorHAnsi"/>
        </w:rPr>
        <w:t xml:space="preserve">We know that </w:t>
      </w:r>
      <w:r w:rsidRPr="00666090">
        <w:rPr>
          <w:rFonts w:cstheme="minorHAnsi"/>
        </w:rPr>
        <w:t>our programs</w:t>
      </w:r>
      <w:r w:rsidR="00DB53C2" w:rsidRPr="00666090">
        <w:rPr>
          <w:rFonts w:cstheme="minorHAnsi"/>
        </w:rPr>
        <w:t xml:space="preserve"> </w:t>
      </w:r>
      <w:r w:rsidRPr="00666090">
        <w:rPr>
          <w:rFonts w:cstheme="minorHAnsi"/>
        </w:rPr>
        <w:t>are</w:t>
      </w:r>
      <w:r w:rsidR="00DB53C2" w:rsidRPr="00666090">
        <w:rPr>
          <w:rFonts w:cstheme="minorHAnsi"/>
        </w:rPr>
        <w:t xml:space="preserve"> critically important to the</w:t>
      </w:r>
      <w:r w:rsidRPr="00666090">
        <w:rPr>
          <w:rFonts w:cstheme="minorHAnsi"/>
        </w:rPr>
        <w:t xml:space="preserve"> socialization and overall wellness of the families we support</w:t>
      </w:r>
      <w:r w:rsidR="00EA5D47" w:rsidRPr="00666090">
        <w:rPr>
          <w:rFonts w:cstheme="minorHAnsi"/>
        </w:rPr>
        <w:t xml:space="preserve">.  </w:t>
      </w:r>
      <w:r w:rsidRPr="00666090">
        <w:rPr>
          <w:rFonts w:cstheme="minorHAnsi"/>
        </w:rPr>
        <w:t>Thus, we</w:t>
      </w:r>
      <w:r w:rsidR="00DB53C2" w:rsidRPr="00666090">
        <w:rPr>
          <w:rFonts w:cstheme="minorHAnsi"/>
        </w:rPr>
        <w:t xml:space="preserve"> </w:t>
      </w:r>
      <w:r w:rsidRPr="00666090">
        <w:rPr>
          <w:rFonts w:cstheme="minorHAnsi"/>
        </w:rPr>
        <w:t xml:space="preserve">are </w:t>
      </w:r>
      <w:r w:rsidR="00DB53C2" w:rsidRPr="00666090">
        <w:rPr>
          <w:rFonts w:cstheme="minorHAnsi"/>
        </w:rPr>
        <w:t>planning</w:t>
      </w:r>
      <w:r w:rsidRPr="00666090">
        <w:rPr>
          <w:rFonts w:cstheme="minorHAnsi"/>
        </w:rPr>
        <w:t xml:space="preserve"> for</w:t>
      </w:r>
      <w:r w:rsidR="00DB53C2" w:rsidRPr="00666090">
        <w:rPr>
          <w:rFonts w:cstheme="minorHAnsi"/>
        </w:rPr>
        <w:t xml:space="preserve"> a number of</w:t>
      </w:r>
      <w:r w:rsidR="00EA5D47" w:rsidRPr="00666090">
        <w:rPr>
          <w:rFonts w:cstheme="minorHAnsi"/>
        </w:rPr>
        <w:t xml:space="preserve"> scenarios </w:t>
      </w:r>
      <w:r w:rsidR="009F202C" w:rsidRPr="00666090">
        <w:rPr>
          <w:rFonts w:cstheme="minorHAnsi"/>
        </w:rPr>
        <w:t xml:space="preserve">to effectively </w:t>
      </w:r>
      <w:r w:rsidR="009F202C" w:rsidRPr="00666090">
        <w:rPr>
          <w:rFonts w:cstheme="minorHAnsi"/>
          <w:u w:val="single"/>
        </w:rPr>
        <w:t>and</w:t>
      </w:r>
      <w:r w:rsidR="009F202C" w:rsidRPr="00666090">
        <w:rPr>
          <w:rFonts w:cstheme="minorHAnsi"/>
        </w:rPr>
        <w:t xml:space="preserve"> safely </w:t>
      </w:r>
      <w:r w:rsidR="0004748D" w:rsidRPr="00666090">
        <w:rPr>
          <w:rFonts w:cstheme="minorHAnsi"/>
        </w:rPr>
        <w:t xml:space="preserve">provide </w:t>
      </w:r>
      <w:r w:rsidRPr="00666090">
        <w:rPr>
          <w:rFonts w:cstheme="minorHAnsi"/>
        </w:rPr>
        <w:t>OUCARES programming</w:t>
      </w:r>
      <w:r w:rsidR="0004748D" w:rsidRPr="00666090">
        <w:rPr>
          <w:rFonts w:cstheme="minorHAnsi"/>
        </w:rPr>
        <w:t xml:space="preserve"> to you. </w:t>
      </w:r>
    </w:p>
    <w:p w14:paraId="1EB7F85D" w14:textId="77777777" w:rsidR="00DB53C2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</w:rPr>
        <w:t>This</w:t>
      </w:r>
      <w:r w:rsidR="00DB53C2" w:rsidRPr="00666090">
        <w:rPr>
          <w:rFonts w:cstheme="minorHAnsi"/>
        </w:rPr>
        <w:t xml:space="preserve"> letter includes helpful information you will need to </w:t>
      </w:r>
      <w:r w:rsidR="0004748D" w:rsidRPr="00666090">
        <w:rPr>
          <w:rFonts w:cstheme="minorHAnsi"/>
        </w:rPr>
        <w:t xml:space="preserve">know about expectations for each </w:t>
      </w:r>
      <w:r w:rsidRPr="00666090">
        <w:rPr>
          <w:rFonts w:cstheme="minorHAnsi"/>
        </w:rPr>
        <w:t>time</w:t>
      </w:r>
      <w:r w:rsidR="0004748D" w:rsidRPr="00666090">
        <w:rPr>
          <w:rFonts w:cstheme="minorHAnsi"/>
        </w:rPr>
        <w:t xml:space="preserve"> </w:t>
      </w:r>
      <w:r w:rsidR="00AC7684" w:rsidRPr="00666090">
        <w:rPr>
          <w:rFonts w:cstheme="minorHAnsi"/>
        </w:rPr>
        <w:t xml:space="preserve">you are </w:t>
      </w:r>
      <w:r w:rsidR="00A4423F" w:rsidRPr="00666090">
        <w:rPr>
          <w:rFonts w:cstheme="minorHAnsi"/>
        </w:rPr>
        <w:t>physically at an OUCARES program</w:t>
      </w:r>
      <w:r w:rsidR="00AC7684" w:rsidRPr="00666090">
        <w:rPr>
          <w:rFonts w:cstheme="minorHAnsi"/>
        </w:rPr>
        <w:t>.</w:t>
      </w:r>
      <w:r w:rsidR="00A4412F" w:rsidRPr="00666090">
        <w:rPr>
          <w:rFonts w:cstheme="minorHAnsi"/>
        </w:rPr>
        <w:t xml:space="preserve">  Please be advised that we are committed to a safe and healthy </w:t>
      </w:r>
      <w:permStart w:id="371399438" w:edGrp="everyone"/>
      <w:permEnd w:id="371399438"/>
      <w:r w:rsidR="00A4412F" w:rsidRPr="00666090">
        <w:rPr>
          <w:rFonts w:cstheme="minorHAnsi"/>
        </w:rPr>
        <w:t xml:space="preserve">environment for our </w:t>
      </w:r>
      <w:r w:rsidR="00A4423F" w:rsidRPr="00666090">
        <w:rPr>
          <w:rFonts w:cstheme="minorHAnsi"/>
        </w:rPr>
        <w:t>participants with autism, their families, our staff,</w:t>
      </w:r>
      <w:r w:rsidR="00A4412F" w:rsidRPr="00666090">
        <w:rPr>
          <w:rFonts w:cstheme="minorHAnsi"/>
        </w:rPr>
        <w:t xml:space="preserve"> and the community.</w:t>
      </w:r>
      <w:r>
        <w:rPr>
          <w:rFonts w:cstheme="minorHAnsi"/>
        </w:rPr>
        <w:t xml:space="preserve"> </w:t>
      </w:r>
      <w:r w:rsidRPr="00666090">
        <w:rPr>
          <w:rFonts w:cstheme="minorHAnsi"/>
          <w:color w:val="222222"/>
        </w:rPr>
        <w:t>We appreciate the support from OUCARES families through the COVID-19 pandemic.</w:t>
      </w:r>
      <w:r>
        <w:rPr>
          <w:rFonts w:cstheme="minorHAnsi"/>
          <w:color w:val="222222"/>
        </w:rPr>
        <w:t xml:space="preserve"> </w:t>
      </w:r>
    </w:p>
    <w:p w14:paraId="12BFCB73" w14:textId="77777777" w:rsidR="00666090" w:rsidRPr="00666090" w:rsidRDefault="00666090" w:rsidP="00666090">
      <w:pPr>
        <w:shd w:val="clear" w:color="auto" w:fill="FFFFFF"/>
        <w:rPr>
          <w:rFonts w:cstheme="minorHAnsi"/>
          <w:b/>
          <w:color w:val="222222"/>
        </w:rPr>
      </w:pPr>
      <w:r w:rsidRPr="00666090">
        <w:rPr>
          <w:rFonts w:cstheme="minorHAnsi"/>
          <w:b/>
          <w:color w:val="222222"/>
        </w:rPr>
        <w:t>OUCARES will continue to follow the OU COVID-19 procedures for </w:t>
      </w:r>
      <w:r w:rsidRPr="00666090">
        <w:rPr>
          <w:rFonts w:cstheme="minorHAnsi"/>
          <w:b/>
          <w:color w:val="222222"/>
          <w:u w:val="single"/>
        </w:rPr>
        <w:t>unvaccinated</w:t>
      </w:r>
      <w:r w:rsidRPr="00666090">
        <w:rPr>
          <w:rFonts w:cstheme="minorHAnsi"/>
          <w:b/>
          <w:color w:val="222222"/>
        </w:rPr>
        <w:t> individuals:</w:t>
      </w:r>
    </w:p>
    <w:p w14:paraId="62ECAF13" w14:textId="77777777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 xml:space="preserve">1. Unvaccinated individuals are required to wear a mask while indoors. Children up to 12 years of age remain unvaccinated.  </w:t>
      </w:r>
      <w:r w:rsidR="00810029">
        <w:rPr>
          <w:rFonts w:cstheme="minorHAnsi"/>
          <w:color w:val="222222"/>
        </w:rPr>
        <w:t xml:space="preserve">Individuals </w:t>
      </w:r>
      <w:r>
        <w:rPr>
          <w:rFonts w:cstheme="minorHAnsi"/>
          <w:color w:val="222222"/>
        </w:rPr>
        <w:t>are not required to wear a</w:t>
      </w:r>
      <w:r w:rsidRPr="00666090">
        <w:rPr>
          <w:rFonts w:cstheme="minorHAnsi"/>
          <w:color w:val="222222"/>
        </w:rPr>
        <w:t xml:space="preserve"> mask while eating or drinking.</w:t>
      </w:r>
    </w:p>
    <w:p w14:paraId="2D0563DD" w14:textId="2B73B58D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>2. Vaccinated staff will continue to wear a mask while indoors as a model for</w:t>
      </w:r>
      <w:r w:rsidR="00A21B33">
        <w:rPr>
          <w:rFonts w:cstheme="minorHAnsi"/>
          <w:color w:val="222222"/>
        </w:rPr>
        <w:t xml:space="preserve"> minor and/or </w:t>
      </w:r>
      <w:bookmarkStart w:id="0" w:name="_GoBack"/>
      <w:bookmarkEnd w:id="0"/>
      <w:r w:rsidR="00404729">
        <w:rPr>
          <w:rFonts w:cstheme="minorHAnsi"/>
          <w:color w:val="222222"/>
        </w:rPr>
        <w:t xml:space="preserve">unvaccinated </w:t>
      </w:r>
      <w:r w:rsidR="00404729" w:rsidRPr="00666090">
        <w:rPr>
          <w:rFonts w:cstheme="minorHAnsi"/>
          <w:color w:val="222222"/>
        </w:rPr>
        <w:t>participants</w:t>
      </w:r>
      <w:r w:rsidRPr="00666090">
        <w:rPr>
          <w:rFonts w:cstheme="minorHAnsi"/>
          <w:color w:val="222222"/>
        </w:rPr>
        <w:t>.  </w:t>
      </w:r>
    </w:p>
    <w:p w14:paraId="42D4E7B5" w14:textId="0228F0D2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>3. Masks are not required on anyone while outdoors.</w:t>
      </w:r>
    </w:p>
    <w:p w14:paraId="7CC9DD19" w14:textId="2390CAC6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>4. We continue to follow recommendations from the CDC related to reducing the spread of COVID-19 in Children's and K-12 settings</w:t>
      </w:r>
      <w:r w:rsidR="0080506E">
        <w:rPr>
          <w:rFonts w:cstheme="minorHAnsi"/>
          <w:color w:val="222222"/>
        </w:rPr>
        <w:t>.</w:t>
      </w:r>
    </w:p>
    <w:p w14:paraId="6733F9D2" w14:textId="77777777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 xml:space="preserve">5. Families are required to complete the daily health screening for their </w:t>
      </w:r>
      <w:r w:rsidR="00A21B33">
        <w:rPr>
          <w:rFonts w:cstheme="minorHAnsi"/>
          <w:color w:val="222222"/>
        </w:rPr>
        <w:t>participant</w:t>
      </w:r>
      <w:r w:rsidRPr="00666090">
        <w:rPr>
          <w:rFonts w:cstheme="minorHAnsi"/>
          <w:color w:val="222222"/>
        </w:rPr>
        <w:t xml:space="preserve"> before arrival to </w:t>
      </w:r>
      <w:r>
        <w:rPr>
          <w:rFonts w:cstheme="minorHAnsi"/>
          <w:color w:val="222222"/>
        </w:rPr>
        <w:t>programs.</w:t>
      </w:r>
    </w:p>
    <w:p w14:paraId="5003E34D" w14:textId="77777777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>6. The CDC no longer recommends taking temperatures prior to participating in childcare programs.</w:t>
      </w:r>
    </w:p>
    <w:p w14:paraId="4033DE09" w14:textId="77777777" w:rsidR="00666090" w:rsidRPr="00666090" w:rsidRDefault="00666090" w:rsidP="00666090">
      <w:pPr>
        <w:shd w:val="clear" w:color="auto" w:fill="FFFFFF"/>
        <w:rPr>
          <w:rFonts w:cstheme="minorHAnsi"/>
          <w:b/>
          <w:color w:val="222222"/>
        </w:rPr>
      </w:pPr>
      <w:r w:rsidRPr="00666090">
        <w:rPr>
          <w:rFonts w:cstheme="minorHAnsi"/>
          <w:b/>
          <w:color w:val="222222"/>
        </w:rPr>
        <w:t>Below are links to the Oakland University COVID-19 procedures, along with information provided by the CDC:</w:t>
      </w:r>
    </w:p>
    <w:p w14:paraId="345BA19F" w14:textId="77777777" w:rsidR="0080506E" w:rsidRPr="0080506E" w:rsidRDefault="0080506E" w:rsidP="00666090">
      <w:pPr>
        <w:shd w:val="clear" w:color="auto" w:fill="FFFFFF"/>
        <w:spacing w:line="240" w:lineRule="auto"/>
        <w:rPr>
          <w:rStyle w:val="Hyperlink"/>
          <w:color w:val="1155CC"/>
        </w:rPr>
      </w:pPr>
      <w:r>
        <w:rPr>
          <w:rStyle w:val="Hyperlink"/>
          <w:rFonts w:cstheme="minorHAnsi"/>
          <w:color w:val="1155CC"/>
        </w:rPr>
        <w:fldChar w:fldCharType="begin"/>
      </w:r>
      <w:r>
        <w:rPr>
          <w:rStyle w:val="Hyperlink"/>
          <w:rFonts w:cstheme="minorHAnsi"/>
          <w:color w:val="1155CC"/>
        </w:rPr>
        <w:instrText xml:space="preserve"> HYPERLINK "</w:instrText>
      </w:r>
      <w:r w:rsidRPr="0080506E">
        <w:rPr>
          <w:rStyle w:val="Hyperlink"/>
          <w:rFonts w:cstheme="minorHAnsi"/>
          <w:color w:val="1155CC"/>
        </w:rPr>
        <w:instrText>https://www</w:instrText>
      </w:r>
      <w:r w:rsidRPr="0080506E">
        <w:rPr>
          <w:rStyle w:val="Hyperlink"/>
          <w:color w:val="1155CC"/>
        </w:rPr>
        <w:instrText>.oakland.edu/return-to-campus</w:instrText>
      </w:r>
    </w:p>
    <w:p w14:paraId="3A540E47" w14:textId="77777777" w:rsidR="0080506E" w:rsidRPr="00DC6D37" w:rsidRDefault="0080506E" w:rsidP="00666090">
      <w:pPr>
        <w:shd w:val="clear" w:color="auto" w:fill="FFFFFF"/>
        <w:spacing w:line="240" w:lineRule="auto"/>
        <w:rPr>
          <w:rStyle w:val="Hyperlink"/>
        </w:rPr>
      </w:pPr>
      <w:r>
        <w:rPr>
          <w:rStyle w:val="Hyperlink"/>
          <w:rFonts w:cstheme="minorHAnsi"/>
          <w:color w:val="1155CC"/>
        </w:rPr>
        <w:instrText xml:space="preserve">" </w:instrText>
      </w:r>
      <w:r>
        <w:rPr>
          <w:rStyle w:val="Hyperlink"/>
          <w:rFonts w:cstheme="minorHAnsi"/>
          <w:color w:val="1155CC"/>
        </w:rPr>
        <w:fldChar w:fldCharType="separate"/>
      </w:r>
      <w:r w:rsidRPr="00DC6D37">
        <w:rPr>
          <w:rStyle w:val="Hyperlink"/>
          <w:rFonts w:cstheme="minorHAnsi"/>
        </w:rPr>
        <w:t>https://www</w:t>
      </w:r>
      <w:r w:rsidRPr="00DC6D37">
        <w:rPr>
          <w:rStyle w:val="Hyperlink"/>
        </w:rPr>
        <w:t>.oakland.edu/return-to-campus</w:t>
      </w:r>
    </w:p>
    <w:p w14:paraId="5E1AB37C" w14:textId="45B49881" w:rsidR="00666090" w:rsidRPr="0080506E" w:rsidRDefault="0080506E" w:rsidP="00666090">
      <w:pPr>
        <w:shd w:val="clear" w:color="auto" w:fill="FFFFFF"/>
        <w:spacing w:line="240" w:lineRule="auto"/>
        <w:rPr>
          <w:rStyle w:val="Hyperlink"/>
          <w:rFonts w:cstheme="minorHAnsi"/>
        </w:rPr>
      </w:pPr>
      <w:r>
        <w:rPr>
          <w:rStyle w:val="Hyperlink"/>
          <w:rFonts w:cstheme="minorHAnsi"/>
          <w:color w:val="1155CC"/>
        </w:rPr>
        <w:fldChar w:fldCharType="end"/>
      </w:r>
      <w:r>
        <w:rPr>
          <w:rStyle w:val="Hyperlink"/>
          <w:rFonts w:cstheme="minorHAnsi"/>
          <w:color w:val="1155CC"/>
        </w:rPr>
        <w:fldChar w:fldCharType="begin"/>
      </w:r>
      <w:r>
        <w:rPr>
          <w:rStyle w:val="Hyperlink"/>
          <w:rFonts w:cstheme="minorHAnsi"/>
          <w:color w:val="1155CC"/>
        </w:rPr>
        <w:instrText xml:space="preserve"> HYPERLINK "https://www.oakland.edu/return-to-campus/daily-screening-forms" \t "_blank" </w:instrText>
      </w:r>
      <w:r>
        <w:rPr>
          <w:rStyle w:val="Hyperlink"/>
          <w:rFonts w:cstheme="minorHAnsi"/>
          <w:color w:val="1155CC"/>
        </w:rPr>
        <w:fldChar w:fldCharType="separate"/>
      </w:r>
      <w:r w:rsidR="00666090" w:rsidRPr="0080506E">
        <w:rPr>
          <w:rStyle w:val="Hyperlink"/>
          <w:rFonts w:cstheme="minorHAnsi"/>
        </w:rPr>
        <w:t>https://www.oakland.edu/return-to-campus/daily-screening-forms</w:t>
      </w:r>
    </w:p>
    <w:p w14:paraId="41647A62" w14:textId="384D64A2" w:rsidR="00666090" w:rsidRPr="00666090" w:rsidRDefault="0080506E" w:rsidP="00666090">
      <w:pPr>
        <w:shd w:val="clear" w:color="auto" w:fill="FFFFFF"/>
        <w:rPr>
          <w:rFonts w:cstheme="minorHAnsi"/>
          <w:color w:val="222222"/>
        </w:rPr>
      </w:pPr>
      <w:r>
        <w:rPr>
          <w:rStyle w:val="Hyperlink"/>
          <w:rFonts w:cstheme="minorHAnsi"/>
          <w:color w:val="1155CC"/>
        </w:rPr>
        <w:fldChar w:fldCharType="end"/>
      </w:r>
      <w:r w:rsidR="00666090" w:rsidRPr="00666090">
        <w:rPr>
          <w:rFonts w:cstheme="minorHAnsi"/>
          <w:b/>
          <w:color w:val="222222"/>
        </w:rPr>
        <w:t>COVID-19: Considerations for Wearing Masks | CDC</w:t>
      </w:r>
      <w:r w:rsidR="00666090">
        <w:rPr>
          <w:rFonts w:cstheme="minorHAnsi"/>
          <w:b/>
          <w:color w:val="222222"/>
        </w:rPr>
        <w:t>:</w:t>
      </w:r>
      <w:r w:rsidR="00666090" w:rsidRPr="00666090">
        <w:rPr>
          <w:rFonts w:cstheme="minorHAnsi"/>
          <w:color w:val="222222"/>
        </w:rPr>
        <w:br/>
      </w:r>
      <w:hyperlink r:id="rId6" w:tgtFrame="_blank" w:history="1">
        <w:r w:rsidR="00666090" w:rsidRPr="00666090">
          <w:rPr>
            <w:rStyle w:val="Hyperlink"/>
            <w:rFonts w:cstheme="minorHAnsi"/>
            <w:color w:val="1155CC"/>
          </w:rPr>
          <w:t>https://www.cdc.gov/coronavirus/2019-ncov/prevent-getting-sick/cloth-face-cover-guidance.html</w:t>
        </w:r>
      </w:hyperlink>
      <w:r w:rsidR="00666090" w:rsidRPr="00666090">
        <w:rPr>
          <w:rFonts w:cstheme="minorHAnsi"/>
          <w:color w:val="222222"/>
        </w:rPr>
        <w:br/>
      </w:r>
      <w:hyperlink r:id="rId7" w:tgtFrame="_blank" w:history="1">
        <w:r w:rsidR="00666090" w:rsidRPr="00666090">
          <w:rPr>
            <w:rStyle w:val="Hyperlink"/>
            <w:rFonts w:cstheme="minorHAnsi"/>
            <w:color w:val="1155CC"/>
          </w:rPr>
          <w:t>https://www.cdc.gov/coronavirus/2019-ncov/prevent-getting-sick/cloth-face-cover-guidance.html?CDC_AA_refVal=https%3A%2F%2Fwww.cdc.gov%2Fcoronavirus%2F2019-ncov%2Fcommunity%2Fschools-childcare%2Fcloth-face-cover.html</w:t>
        </w:r>
      </w:hyperlink>
    </w:p>
    <w:p w14:paraId="46B7CF61" w14:textId="77777777" w:rsidR="003E2D5D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b/>
          <w:color w:val="222222"/>
        </w:rPr>
        <w:t>Guidance for Operating Children Programs during COVID-19</w:t>
      </w:r>
      <w:r>
        <w:rPr>
          <w:rFonts w:cstheme="minorHAnsi"/>
          <w:color w:val="222222"/>
        </w:rPr>
        <w:t>:</w:t>
      </w:r>
      <w:r w:rsidRPr="00666090">
        <w:rPr>
          <w:rFonts w:cstheme="minorHAnsi"/>
          <w:color w:val="222222"/>
        </w:rPr>
        <w:br/>
      </w:r>
      <w:hyperlink r:id="rId8" w:tgtFrame="_blank" w:history="1">
        <w:r w:rsidRPr="00666090">
          <w:rPr>
            <w:rStyle w:val="Hyperlink"/>
            <w:rFonts w:cstheme="minorHAnsi"/>
            <w:color w:val="1155CC"/>
          </w:rPr>
          <w:t>https://www.cdc.gov/coronavirus/2019-ncov/community/schools-childcare/guidance-for-childcare.html</w:t>
        </w:r>
      </w:hyperlink>
      <w:r w:rsidRPr="00666090">
        <w:rPr>
          <w:rFonts w:cstheme="minorHAnsi"/>
          <w:color w:val="222222"/>
        </w:rPr>
        <w:br/>
      </w:r>
      <w:hyperlink r:id="rId9" w:anchor="anchor_1612984661812" w:tgtFrame="_blank" w:history="1">
        <w:r w:rsidRPr="00666090">
          <w:rPr>
            <w:rStyle w:val="Hyperlink"/>
            <w:rFonts w:cstheme="minorHAnsi"/>
            <w:color w:val="1155CC"/>
          </w:rPr>
          <w:t>https://www.cdc.gov/coronavirus/2019-ncov/community/schools-childcare/guidance-for-childcare.html#anchor_1612984661812</w:t>
        </w:r>
      </w:hyperlink>
    </w:p>
    <w:sectPr w:rsidR="003E2D5D" w:rsidRPr="0066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3AC"/>
    <w:multiLevelType w:val="multilevel"/>
    <w:tmpl w:val="045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7446"/>
    <w:multiLevelType w:val="hybridMultilevel"/>
    <w:tmpl w:val="912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3407"/>
    <w:multiLevelType w:val="hybridMultilevel"/>
    <w:tmpl w:val="4444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580A"/>
    <w:multiLevelType w:val="hybridMultilevel"/>
    <w:tmpl w:val="6FE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DAE"/>
    <w:multiLevelType w:val="multilevel"/>
    <w:tmpl w:val="1042F8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C2"/>
    <w:rsid w:val="00015346"/>
    <w:rsid w:val="0004748D"/>
    <w:rsid w:val="000513E6"/>
    <w:rsid w:val="000E2264"/>
    <w:rsid w:val="0013211F"/>
    <w:rsid w:val="00166575"/>
    <w:rsid w:val="00171571"/>
    <w:rsid w:val="00174CB9"/>
    <w:rsid w:val="001E4BBB"/>
    <w:rsid w:val="001F181A"/>
    <w:rsid w:val="003171B3"/>
    <w:rsid w:val="00377D2B"/>
    <w:rsid w:val="003E2D5D"/>
    <w:rsid w:val="00404729"/>
    <w:rsid w:val="00490DF9"/>
    <w:rsid w:val="004C77FB"/>
    <w:rsid w:val="005A2A27"/>
    <w:rsid w:val="00666090"/>
    <w:rsid w:val="006F47E2"/>
    <w:rsid w:val="0080506E"/>
    <w:rsid w:val="00810029"/>
    <w:rsid w:val="009468FD"/>
    <w:rsid w:val="009A3FF7"/>
    <w:rsid w:val="009F202C"/>
    <w:rsid w:val="00A16CB0"/>
    <w:rsid w:val="00A21B33"/>
    <w:rsid w:val="00A33446"/>
    <w:rsid w:val="00A4412F"/>
    <w:rsid w:val="00A4423F"/>
    <w:rsid w:val="00AC7684"/>
    <w:rsid w:val="00AF06FE"/>
    <w:rsid w:val="00AF46AB"/>
    <w:rsid w:val="00B251F0"/>
    <w:rsid w:val="00B45AD9"/>
    <w:rsid w:val="00BB30C4"/>
    <w:rsid w:val="00BF2EF8"/>
    <w:rsid w:val="00C031C1"/>
    <w:rsid w:val="00C44251"/>
    <w:rsid w:val="00C51D68"/>
    <w:rsid w:val="00DB53C2"/>
    <w:rsid w:val="00E73905"/>
    <w:rsid w:val="00E810E9"/>
    <w:rsid w:val="00EA5D47"/>
    <w:rsid w:val="00F758D9"/>
    <w:rsid w:val="00F9328B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7A8B"/>
  <w15:chartTrackingRefBased/>
  <w15:docId w15:val="{7A2C439C-CF68-490F-B431-2548253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34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46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7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guidance-for-childca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cloth-face-cover-guidance.html?CDC_AA_refVal=https%3A%2F%2Fwww.cdc.gov%2Fcoronavirus%2F2019-ncov%2Fcommunity%2Fschools-childcare%2Fcloth-face-co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cloth-face-cover-guidanc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guidance-for-child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491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Caroline Gorman</cp:lastModifiedBy>
  <cp:revision>9</cp:revision>
  <dcterms:created xsi:type="dcterms:W3CDTF">2021-07-14T13:02:00Z</dcterms:created>
  <dcterms:modified xsi:type="dcterms:W3CDTF">2021-07-19T14:59:00Z</dcterms:modified>
</cp:coreProperties>
</file>